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февраля 2015 г. N 113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ЗАКЛЮЧЕНИЯ СОГЛАШЕНИЙ О РЕАЛИЗАЦИИ ТЕРРИТОРИАЛЬНЫХ ПРОГРАММ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ГАРАНТИЙ БЕСПЛАТНОГО ОКАЗАНИЯ ГРАЖДАНАМ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ПОМОЩИ, В ТОМ ЧИСЛЕ ТЕРРИТОРИАЛЬНЫХ ПРОГРАММ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ОБЯЗАТЕЛЬНОГО МЕДИЦИНСКОГО СТРАХОВАНИЯ, МИНИСТЕРСТВОМ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ЗДРАВООХРАНЕНИЯ РОССИЙСКОЙ ФЕДЕРАЦИИ, ФЕДЕРАЛЬНЫМ ФОНДОМ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ОБЯЗАТЕЛЬНОГО МЕДИЦИНСКОГО СТРАХОВАНИЯ И </w:t>
      </w:r>
      <w:proofErr w:type="gramStart"/>
      <w:r>
        <w:rPr>
          <w:rFonts w:ascii="Calibri" w:hAnsi="Calibri" w:cs="Calibri"/>
          <w:b/>
          <w:bCs/>
        </w:rPr>
        <w:t>ВЫСШИМИ</w:t>
      </w:r>
      <w:proofErr w:type="gramEnd"/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ИСПОЛНИТЕЛЬНЫМИ ОРГАНАМИ ГОСУДАРСТВЕННОЙ ВЛАСТИ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СУБЪЕКТОВ РОССИЙСКОЙ ФЕДЕРАЦИИ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6 статьи 81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заключения соглашений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Министерством здравоохранения Российской Федерации,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подписания.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Утверждены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февраля 2015 г. N 113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ПРАВИЛА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ЗАКЛЮЧЕНИЯ СОГЛАШЕНИЙ О РЕАЛИЗАЦИИ ТЕРРИТОРИАЛЬНЫХ ПРОГРАММ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ГАРАНТИЙ БЕСПЛАТНОГО ОКАЗАНИЯ ГРАЖДАНАМ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ПОМОЩИ, В ТОМ ЧИСЛЕ ТЕРРИТОРИАЛЬНЫХ ПРОГРАММ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ОБЯЗАТЕЛЬНОГО МЕДИЦИНСКОГО СТРАХОВАНИЯ, МИНИСТЕРСТВОМ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ЗДРАВООХРАНЕНИЯ РОССИЙСКОЙ ФЕДЕРАЦИИ, ФЕДЕРАЛЬНЫМ ФОНДОМ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ОБЯЗАТЕЛЬНОГО МЕДИЦИНСКОГО СТРАХОВАНИЯ И </w:t>
      </w:r>
      <w:proofErr w:type="gramStart"/>
      <w:r>
        <w:rPr>
          <w:rFonts w:ascii="Calibri" w:hAnsi="Calibri" w:cs="Calibri"/>
          <w:b/>
          <w:bCs/>
        </w:rPr>
        <w:t>ВЫСШИМИ</w:t>
      </w:r>
      <w:proofErr w:type="gramEnd"/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ИСПОЛНИТЕЛЬНЫМИ ОРГАНАМИ ГОСУДАРСТВЕННОЙ ВЛАСТИ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СУБЪЕКТОВ РОССИЙСКОЙ ФЕДЕРАЦИИ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устанавливают порядок заключения соглашений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</w:t>
      </w:r>
      <w:r>
        <w:rPr>
          <w:rFonts w:ascii="Calibri" w:hAnsi="Calibri" w:cs="Calibri"/>
        </w:rPr>
        <w:lastRenderedPageBreak/>
        <w:t>страхования (далее - территориальная программа), Министерством здравоохранения Российской Федерации, Федеральным фондом обязательного медицинского страхования (далее - Фонд) и высшими исполнительными органами государственной власти субъектов Российской Федерации (далее - соглашение).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Высшим исполнительным органом государственной власти субъекта Российской Федерации подготавливается проект соглашения, заключаемого по форме, утвержденной Министерством здравоохранения Российской Федерации.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Высший исполнительный орган государственной власти субъекта Российской Федерации представляет в Министерство здравоохранения Российской Федерации и Фонд на бумажном носителе территориальную программу на очередной финансовый год и на плановый период не позднее 5 рабочих дней со дня ее утверждения в порядке, установленном законодательством субъекта Российской Федерации.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Министерство здравоохранения Российской Федерации совместно с Фондом в течение 20 рабочих дней со дня представления высшим исполнительным органом государственной власти субъекта Российской Федерации территориальной программы: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проводит анализ соответствия территориальной программы </w:t>
      </w:r>
      <w:hyperlink r:id="rId6" w:history="1">
        <w:r>
          <w:rPr>
            <w:rFonts w:ascii="Calibri" w:hAnsi="Calibri" w:cs="Calibri"/>
            <w:color w:val="0000FF"/>
          </w:rPr>
          <w:t>программе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 на очередной финансовый год и на плановый период, утверждаемой Правительством Российской Федерации, в рамках мониторинга формирования, экономического обоснования территориальных программ, осуществляемого в соответствии с </w:t>
      </w:r>
      <w:hyperlink r:id="rId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об осуществлении мониторинга, утвержденным Министерством здравоохранения Российской Федерации (далее - мониторинг);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направляет высшему исполнительному органу государственной власти субъекта Российской Федерации заключение о результатах проведенного мониторинга.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Высший исполнительный орган государственной власти субъекта Российской Федерации в течение 5 рабочих дней со дня получения заключения о результатах мониторинга представляет в Министерство здравоохранения Российской Федерации и Фонд проект соглашения, </w:t>
      </w:r>
      <w:proofErr w:type="gramStart"/>
      <w:r>
        <w:rPr>
          <w:rFonts w:ascii="Calibri" w:hAnsi="Calibri" w:cs="Calibri"/>
        </w:rPr>
        <w:t>содержащий</w:t>
      </w:r>
      <w:proofErr w:type="gramEnd"/>
      <w:r>
        <w:rPr>
          <w:rFonts w:ascii="Calibri" w:hAnsi="Calibri" w:cs="Calibri"/>
        </w:rPr>
        <w:t xml:space="preserve"> в том числе значения нормативов объема медицинской помощи в расчете на одного жителя в целом по территориальной программе и нормативов объема медицинской помощи на одно застрахованное лицо, оказываемой 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территориальной программы обязательного медицинского страхования, и при наличии замечаний, содержащихся в заключении о результатах мониторинга, - план мероприятий по устранению этих замечаний.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0"/>
      <w:bookmarkEnd w:id="3"/>
      <w:r>
        <w:rPr>
          <w:rFonts w:ascii="Calibri" w:hAnsi="Calibri" w:cs="Calibri"/>
        </w:rPr>
        <w:t xml:space="preserve">6. Фонд в течение 5 рабочих дней со дня представления высшим исполнительным органом государственной </w:t>
      </w:r>
      <w:proofErr w:type="gramStart"/>
      <w:r>
        <w:rPr>
          <w:rFonts w:ascii="Calibri" w:hAnsi="Calibri" w:cs="Calibri"/>
        </w:rPr>
        <w:t>власти субъекта Российской Федерации проекта соглашения</w:t>
      </w:r>
      <w:proofErr w:type="gramEnd"/>
      <w:r>
        <w:rPr>
          <w:rFonts w:ascii="Calibri" w:hAnsi="Calibri" w:cs="Calibri"/>
        </w:rPr>
        <w:t xml:space="preserve"> рассматривает его и по результатам рассмотрения направляет в Министерство здравоохранения Российской Федерации заключение на проект соглашения.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1"/>
      <w:bookmarkEnd w:id="4"/>
      <w:r>
        <w:rPr>
          <w:rFonts w:ascii="Calibri" w:hAnsi="Calibri" w:cs="Calibri"/>
        </w:rPr>
        <w:t xml:space="preserve">7. Министерство здравоохранения Российской Федерации в течение 8 рабочих дней со дня представления высшим исполнительным органом государственной </w:t>
      </w:r>
      <w:proofErr w:type="gramStart"/>
      <w:r>
        <w:rPr>
          <w:rFonts w:ascii="Calibri" w:hAnsi="Calibri" w:cs="Calibri"/>
        </w:rPr>
        <w:t>власти субъекта Российской Федерации проекта соглашения</w:t>
      </w:r>
      <w:proofErr w:type="gramEnd"/>
      <w:r>
        <w:rPr>
          <w:rFonts w:ascii="Calibri" w:hAnsi="Calibri" w:cs="Calibri"/>
        </w:rPr>
        <w:t>: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рассматривает проект соглашения;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рассматривает заключение Фонда на проект соглашения;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 результатам рассмотрения проекта соглашения и заключения Фонда на проект соглашения уведомляет высший исполнительный орган государственной власти субъекта Российской Федерации о замечаниях к проекту соглашения либо готовности заключить соглашение (при отсутствии замечаний).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Высший исполнительный орган государственной власти субъекта Российской Федерации в течение 5 рабочих дней: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со дня </w:t>
      </w:r>
      <w:proofErr w:type="gramStart"/>
      <w:r>
        <w:rPr>
          <w:rFonts w:ascii="Calibri" w:hAnsi="Calibri" w:cs="Calibri"/>
        </w:rPr>
        <w:t>получения уведомления Министерства здравоохранения Российской Федерации</w:t>
      </w:r>
      <w:proofErr w:type="gramEnd"/>
      <w:r>
        <w:rPr>
          <w:rFonts w:ascii="Calibri" w:hAnsi="Calibri" w:cs="Calibri"/>
        </w:rPr>
        <w:t xml:space="preserve"> о замечаниях к проекту соглашения устраняет эти замечания и представляет доработанный проект соглашения в Министерство здравоохранения Российской Федерации и Фонд для повторного рассмотрения в соответствии с </w:t>
      </w:r>
      <w:hyperlink w:anchor="Par50" w:history="1">
        <w:r>
          <w:rPr>
            <w:rFonts w:ascii="Calibri" w:hAnsi="Calibri" w:cs="Calibri"/>
            <w:color w:val="0000FF"/>
          </w:rPr>
          <w:t>пунктами 6</w:t>
        </w:r>
      </w:hyperlink>
      <w:r>
        <w:rPr>
          <w:rFonts w:ascii="Calibri" w:hAnsi="Calibri" w:cs="Calibri"/>
        </w:rPr>
        <w:t xml:space="preserve"> и </w:t>
      </w:r>
      <w:hyperlink w:anchor="Par51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настоящих Правил;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со дня </w:t>
      </w:r>
      <w:proofErr w:type="gramStart"/>
      <w:r>
        <w:rPr>
          <w:rFonts w:ascii="Calibri" w:hAnsi="Calibri" w:cs="Calibri"/>
        </w:rPr>
        <w:t>получения уведомления Министерства здравоохранения Российской Федерации</w:t>
      </w:r>
      <w:proofErr w:type="gramEnd"/>
      <w:r>
        <w:rPr>
          <w:rFonts w:ascii="Calibri" w:hAnsi="Calibri" w:cs="Calibri"/>
        </w:rPr>
        <w:t xml:space="preserve"> о готовности заключить соглашение представляет в Фонд соглашение, подписанное высшим должностным лицом (руководителем высшего исполнительного органа государственной власти) субъекта Российской Федерации, в 3 экземплярах.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Фонд в течение 3 рабочих дней направляет подписанное председателем Фонда или уполномоченным им лицом соглашение в 3 экземплярах в Министерство здравоохранения Российской Федерации.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Министр здравоохранения Российской Федерации или уполномоченное им лицо подписывает соглашение в течение 3 рабочих дней со дня его получения из Фонда. Один экземпляр соглашения направляется в Фонд, один - высшему исполнительному органу государственной власти субъекта Российской Федерации, один - хранится в Министерстве здравоохранения Российской Федерации.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 внесении изменений в территориальную программу по согласованию сторон заключаются дополнительные соглашения к соглашению в соответствии с настоящими Правилами.</w:t>
      </w: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411C" w:rsidRDefault="0068411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34856" w:rsidRDefault="0068411C"/>
    <w:sectPr w:rsidR="00434856" w:rsidSect="0039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68411C"/>
    <w:rsid w:val="000C6BEB"/>
    <w:rsid w:val="00111B74"/>
    <w:rsid w:val="001709A6"/>
    <w:rsid w:val="001B3E5B"/>
    <w:rsid w:val="001D0E20"/>
    <w:rsid w:val="001F7690"/>
    <w:rsid w:val="002433CF"/>
    <w:rsid w:val="00284433"/>
    <w:rsid w:val="002B1958"/>
    <w:rsid w:val="00327FBA"/>
    <w:rsid w:val="003614DC"/>
    <w:rsid w:val="003A31EA"/>
    <w:rsid w:val="004308A1"/>
    <w:rsid w:val="00544D8B"/>
    <w:rsid w:val="005C7230"/>
    <w:rsid w:val="006544E5"/>
    <w:rsid w:val="0068411C"/>
    <w:rsid w:val="006A5C4D"/>
    <w:rsid w:val="006A7D58"/>
    <w:rsid w:val="006B500E"/>
    <w:rsid w:val="00791D85"/>
    <w:rsid w:val="007B2B87"/>
    <w:rsid w:val="008330B3"/>
    <w:rsid w:val="008410B5"/>
    <w:rsid w:val="00864565"/>
    <w:rsid w:val="008C799B"/>
    <w:rsid w:val="009121DA"/>
    <w:rsid w:val="00A30AD4"/>
    <w:rsid w:val="00A35616"/>
    <w:rsid w:val="00A654BF"/>
    <w:rsid w:val="00A7551B"/>
    <w:rsid w:val="00AC4F14"/>
    <w:rsid w:val="00B4775F"/>
    <w:rsid w:val="00B5027D"/>
    <w:rsid w:val="00B93985"/>
    <w:rsid w:val="00BC7921"/>
    <w:rsid w:val="00BD48C8"/>
    <w:rsid w:val="00C33046"/>
    <w:rsid w:val="00C95240"/>
    <w:rsid w:val="00D62C9D"/>
    <w:rsid w:val="00EA7679"/>
    <w:rsid w:val="00EF7997"/>
    <w:rsid w:val="00F023E2"/>
    <w:rsid w:val="00F906D8"/>
    <w:rsid w:val="00FA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F3CA0349E6EA460870DDB65A8DF35CA7B7C40835B9EDC84E92FA017FFE5B733CBF55192F3E627CKF3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F3CA0349E6EA460870DDB65A8DF35CA7B4C10B33BEEDC84E92FA017FFE5B733CBF55192F3E627AKF32G" TargetMode="External"/><Relationship Id="rId5" Type="http://schemas.openxmlformats.org/officeDocument/2006/relationships/hyperlink" Target="consultantplus://offline/ref=62F3CA0349E6EA460870DDB65A8DF35CA7B7C30F32B7EDC84E92FA017FFE5B733CBF55192F3F6375KF3E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mogutov</dc:creator>
  <cp:lastModifiedBy>mogutov</cp:lastModifiedBy>
  <cp:revision>1</cp:revision>
  <dcterms:created xsi:type="dcterms:W3CDTF">2015-03-10T06:55:00Z</dcterms:created>
  <dcterms:modified xsi:type="dcterms:W3CDTF">2015-03-10T06:55:00Z</dcterms:modified>
</cp:coreProperties>
</file>